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9CD" w:rsidRDefault="002D42E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152400</wp:posOffset>
            </wp:positionV>
            <wp:extent cx="1464310" cy="1456690"/>
            <wp:effectExtent l="0" t="0" r="0" b="0"/>
            <wp:wrapSquare wrapText="bothSides"/>
            <wp:docPr id="1" name="Picture" descr="D:\Gombos László dokumentumai\TRVZrt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D:\Gombos László dokumentumai\TRVZrt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9CD" w:rsidRDefault="002D42ED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TISZAMENTI REGIONÁLIS VÍZMŰVEK ZRT.</w:t>
      </w:r>
    </w:p>
    <w:p w:rsidR="008839CD" w:rsidRDefault="008839CD">
      <w:pPr>
        <w:pBdr>
          <w:top w:val="single" w:sz="4" w:space="1" w:color="00000A"/>
          <w:left w:val="nil"/>
          <w:bottom w:val="nil"/>
          <w:right w:val="nil"/>
        </w:pBdr>
        <w:rPr>
          <w:sz w:val="72"/>
          <w:szCs w:val="72"/>
        </w:rPr>
      </w:pPr>
    </w:p>
    <w:p w:rsidR="00173CEA" w:rsidRDefault="00173CEA">
      <w:pPr>
        <w:pBdr>
          <w:top w:val="single" w:sz="4" w:space="1" w:color="00000A"/>
          <w:left w:val="nil"/>
          <w:bottom w:val="nil"/>
          <w:right w:val="nil"/>
        </w:pBdr>
        <w:rPr>
          <w:sz w:val="72"/>
          <w:szCs w:val="72"/>
        </w:rPr>
      </w:pPr>
    </w:p>
    <w:p w:rsidR="00173CEA" w:rsidRDefault="00173CEA">
      <w:pPr>
        <w:pBdr>
          <w:top w:val="single" w:sz="4" w:space="1" w:color="00000A"/>
          <w:left w:val="nil"/>
          <w:bottom w:val="nil"/>
          <w:right w:val="nil"/>
        </w:pBdr>
        <w:rPr>
          <w:sz w:val="72"/>
          <w:szCs w:val="72"/>
        </w:rPr>
      </w:pPr>
    </w:p>
    <w:p w:rsidR="008839CD" w:rsidRDefault="002D42ED">
      <w:pPr>
        <w:jc w:val="center"/>
        <w:rPr>
          <w:sz w:val="72"/>
          <w:szCs w:val="72"/>
        </w:rPr>
      </w:pPr>
      <w:r>
        <w:rPr>
          <w:sz w:val="72"/>
          <w:szCs w:val="72"/>
        </w:rPr>
        <w:t>Gördülő Fejlesztési Terv</w:t>
      </w:r>
    </w:p>
    <w:p w:rsidR="007B3104" w:rsidRDefault="005B01D9" w:rsidP="00580EAC">
      <w:pPr>
        <w:jc w:val="center"/>
        <w:rPr>
          <w:sz w:val="40"/>
          <w:szCs w:val="40"/>
        </w:rPr>
      </w:pPr>
      <w:r>
        <w:rPr>
          <w:sz w:val="40"/>
          <w:szCs w:val="40"/>
        </w:rPr>
        <w:t>J</w:t>
      </w:r>
      <w:r w:rsidR="00157C17">
        <w:rPr>
          <w:sz w:val="40"/>
          <w:szCs w:val="40"/>
        </w:rPr>
        <w:t>FSZ</w:t>
      </w:r>
      <w:r w:rsidR="00036048">
        <w:rPr>
          <w:sz w:val="40"/>
          <w:szCs w:val="40"/>
        </w:rPr>
        <w:t>-I</w:t>
      </w:r>
      <w:r w:rsidR="002D42ED">
        <w:rPr>
          <w:sz w:val="40"/>
          <w:szCs w:val="40"/>
        </w:rPr>
        <w:t>V</w:t>
      </w:r>
    </w:p>
    <w:p w:rsidR="008839CD" w:rsidRDefault="002D42ED">
      <w:pPr>
        <w:tabs>
          <w:tab w:val="left" w:pos="3686"/>
        </w:tabs>
        <w:jc w:val="center"/>
        <w:rPr>
          <w:sz w:val="52"/>
          <w:szCs w:val="52"/>
        </w:rPr>
      </w:pPr>
      <w:r>
        <w:rPr>
          <w:sz w:val="52"/>
          <w:szCs w:val="52"/>
        </w:rPr>
        <w:t>víziközmű</w:t>
      </w:r>
      <w:r w:rsidR="00302A35">
        <w:rPr>
          <w:sz w:val="52"/>
          <w:szCs w:val="52"/>
        </w:rPr>
        <w:t xml:space="preserve"> </w:t>
      </w:r>
      <w:r>
        <w:rPr>
          <w:sz w:val="52"/>
          <w:szCs w:val="52"/>
        </w:rPr>
        <w:t>rendszer</w:t>
      </w:r>
      <w:r w:rsidR="00173CEA">
        <w:rPr>
          <w:sz w:val="52"/>
          <w:szCs w:val="52"/>
        </w:rPr>
        <w:t>re</w:t>
      </w:r>
    </w:p>
    <w:p w:rsidR="008839CD" w:rsidRDefault="00383012">
      <w:pPr>
        <w:tabs>
          <w:tab w:val="left" w:pos="3686"/>
        </w:tabs>
        <w:jc w:val="center"/>
        <w:rPr>
          <w:sz w:val="52"/>
          <w:szCs w:val="52"/>
        </w:rPr>
      </w:pPr>
      <w:r>
        <w:rPr>
          <w:sz w:val="52"/>
          <w:szCs w:val="52"/>
        </w:rPr>
        <w:t>20</w:t>
      </w:r>
      <w:r w:rsidR="00C373E4">
        <w:rPr>
          <w:sz w:val="52"/>
          <w:szCs w:val="52"/>
        </w:rPr>
        <w:t>2</w:t>
      </w:r>
      <w:r w:rsidR="00D1416F">
        <w:rPr>
          <w:sz w:val="52"/>
          <w:szCs w:val="52"/>
        </w:rPr>
        <w:t>1</w:t>
      </w:r>
      <w:r>
        <w:rPr>
          <w:sz w:val="52"/>
          <w:szCs w:val="52"/>
        </w:rPr>
        <w:t>-203</w:t>
      </w:r>
      <w:r w:rsidR="00D1416F">
        <w:rPr>
          <w:sz w:val="52"/>
          <w:szCs w:val="52"/>
        </w:rPr>
        <w:t>5</w:t>
      </w:r>
    </w:p>
    <w:p w:rsidR="008839CD" w:rsidRDefault="008839CD">
      <w:pPr>
        <w:tabs>
          <w:tab w:val="left" w:pos="3686"/>
        </w:tabs>
        <w:jc w:val="center"/>
        <w:rPr>
          <w:sz w:val="52"/>
          <w:szCs w:val="52"/>
        </w:rPr>
      </w:pPr>
    </w:p>
    <w:p w:rsidR="00B004FD" w:rsidRDefault="00B004FD">
      <w:pPr>
        <w:tabs>
          <w:tab w:val="left" w:pos="3686"/>
        </w:tabs>
        <w:jc w:val="center"/>
        <w:rPr>
          <w:sz w:val="52"/>
          <w:szCs w:val="52"/>
        </w:rPr>
      </w:pPr>
    </w:p>
    <w:p w:rsidR="00B004FD" w:rsidRDefault="00B004FD">
      <w:pPr>
        <w:jc w:val="left"/>
        <w:rPr>
          <w:sz w:val="28"/>
          <w:szCs w:val="28"/>
        </w:rPr>
      </w:pPr>
    </w:p>
    <w:p w:rsidR="007B2C58" w:rsidRDefault="007B2C58">
      <w:pPr>
        <w:ind w:left="3540" w:firstLine="708"/>
        <w:jc w:val="left"/>
        <w:rPr>
          <w:sz w:val="28"/>
          <w:szCs w:val="28"/>
        </w:rPr>
      </w:pPr>
    </w:p>
    <w:p w:rsidR="00B004FD" w:rsidRDefault="00B004FD" w:rsidP="00B004FD">
      <w:pPr>
        <w:jc w:val="left"/>
        <w:rPr>
          <w:sz w:val="28"/>
          <w:szCs w:val="28"/>
        </w:rPr>
      </w:pPr>
      <w:r>
        <w:rPr>
          <w:sz w:val="28"/>
          <w:szCs w:val="28"/>
        </w:rPr>
        <w:t>Ellátásért felelősök megnevezése:</w:t>
      </w:r>
      <w:r w:rsidRPr="00B004F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41DEF">
        <w:rPr>
          <w:sz w:val="28"/>
          <w:szCs w:val="28"/>
        </w:rPr>
        <w:t>Já</w:t>
      </w:r>
      <w:r w:rsidR="00D03DDA">
        <w:rPr>
          <w:sz w:val="28"/>
          <w:szCs w:val="28"/>
        </w:rPr>
        <w:t>sz</w:t>
      </w:r>
      <w:r w:rsidR="00157C17">
        <w:rPr>
          <w:sz w:val="28"/>
          <w:szCs w:val="28"/>
        </w:rPr>
        <w:t>fényszaru</w:t>
      </w:r>
      <w:r w:rsidR="005B01D9">
        <w:rPr>
          <w:sz w:val="28"/>
          <w:szCs w:val="28"/>
        </w:rPr>
        <w:t xml:space="preserve"> </w:t>
      </w:r>
      <w:r w:rsidR="00157C17">
        <w:rPr>
          <w:sz w:val="28"/>
          <w:szCs w:val="28"/>
        </w:rPr>
        <w:t>Város</w:t>
      </w:r>
      <w:r w:rsidR="005B01D9">
        <w:rPr>
          <w:sz w:val="28"/>
          <w:szCs w:val="28"/>
        </w:rPr>
        <w:t xml:space="preserve"> </w:t>
      </w:r>
      <w:r>
        <w:rPr>
          <w:sz w:val="28"/>
          <w:szCs w:val="28"/>
        </w:rPr>
        <w:t>Önkormányzata</w:t>
      </w:r>
    </w:p>
    <w:p w:rsidR="00B004FD" w:rsidRDefault="00B004FD" w:rsidP="00B004FD">
      <w:pPr>
        <w:jc w:val="left"/>
        <w:rPr>
          <w:sz w:val="28"/>
          <w:szCs w:val="28"/>
        </w:rPr>
      </w:pPr>
    </w:p>
    <w:p w:rsidR="008839CD" w:rsidRDefault="008839CD">
      <w:pPr>
        <w:jc w:val="left"/>
        <w:rPr>
          <w:sz w:val="28"/>
          <w:szCs w:val="28"/>
        </w:rPr>
      </w:pPr>
    </w:p>
    <w:p w:rsidR="008839CD" w:rsidRDefault="008839CD">
      <w:pPr>
        <w:jc w:val="left"/>
        <w:rPr>
          <w:sz w:val="28"/>
          <w:szCs w:val="28"/>
        </w:rPr>
      </w:pPr>
    </w:p>
    <w:p w:rsidR="008839CD" w:rsidRDefault="002D42ED">
      <w:pPr>
        <w:jc w:val="left"/>
        <w:rPr>
          <w:sz w:val="28"/>
          <w:szCs w:val="28"/>
        </w:rPr>
      </w:pPr>
      <w:r>
        <w:rPr>
          <w:sz w:val="28"/>
          <w:szCs w:val="28"/>
        </w:rPr>
        <w:t>Víziközmű-szolgáltató megnevezése:</w:t>
      </w:r>
    </w:p>
    <w:p w:rsidR="008839CD" w:rsidRDefault="002D42ED">
      <w:pPr>
        <w:ind w:left="3540" w:firstLine="708"/>
        <w:jc w:val="left"/>
        <w:rPr>
          <w:sz w:val="28"/>
          <w:szCs w:val="28"/>
        </w:rPr>
      </w:pPr>
      <w:r>
        <w:rPr>
          <w:sz w:val="28"/>
          <w:szCs w:val="28"/>
        </w:rPr>
        <w:t>Tiszamenti Regionális Vízművek Zrt.</w:t>
      </w:r>
    </w:p>
    <w:p w:rsidR="008839CD" w:rsidRDefault="002D42ED">
      <w:pPr>
        <w:ind w:left="3540" w:firstLine="708"/>
        <w:jc w:val="left"/>
        <w:rPr>
          <w:sz w:val="28"/>
          <w:szCs w:val="28"/>
        </w:rPr>
      </w:pPr>
      <w:r>
        <w:rPr>
          <w:sz w:val="28"/>
          <w:szCs w:val="28"/>
        </w:rPr>
        <w:t>5000 Szolnok,</w:t>
      </w:r>
    </w:p>
    <w:p w:rsidR="008839CD" w:rsidRDefault="002D42ED">
      <w:pPr>
        <w:ind w:left="3540" w:firstLine="708"/>
        <w:jc w:val="left"/>
        <w:rPr>
          <w:sz w:val="28"/>
          <w:szCs w:val="28"/>
        </w:rPr>
      </w:pPr>
      <w:r>
        <w:rPr>
          <w:sz w:val="28"/>
          <w:szCs w:val="28"/>
        </w:rPr>
        <w:t>Kossuth Lajos út 5.</w:t>
      </w:r>
    </w:p>
    <w:p w:rsidR="008839CD" w:rsidRDefault="008839CD">
      <w:pPr>
        <w:jc w:val="left"/>
        <w:rPr>
          <w:sz w:val="32"/>
          <w:szCs w:val="32"/>
        </w:rPr>
      </w:pPr>
    </w:p>
    <w:p w:rsidR="008839CD" w:rsidRDefault="008839CD">
      <w:pPr>
        <w:jc w:val="left"/>
        <w:rPr>
          <w:sz w:val="32"/>
          <w:szCs w:val="32"/>
        </w:rPr>
      </w:pPr>
    </w:p>
    <w:p w:rsidR="00F81CC0" w:rsidRDefault="00F81CC0" w:rsidP="00173CEA">
      <w:pPr>
        <w:jc w:val="left"/>
        <w:rPr>
          <w:sz w:val="32"/>
          <w:szCs w:val="32"/>
        </w:rPr>
      </w:pPr>
    </w:p>
    <w:p w:rsidR="00F81CC0" w:rsidRDefault="00F81CC0" w:rsidP="00173CEA">
      <w:pPr>
        <w:jc w:val="left"/>
        <w:rPr>
          <w:sz w:val="32"/>
          <w:szCs w:val="32"/>
        </w:rPr>
      </w:pPr>
    </w:p>
    <w:p w:rsidR="00F81CC0" w:rsidRDefault="00173CEA" w:rsidP="00173CEA">
      <w:pPr>
        <w:jc w:val="left"/>
        <w:rPr>
          <w:sz w:val="32"/>
          <w:szCs w:val="32"/>
        </w:rPr>
      </w:pPr>
      <w:r>
        <w:rPr>
          <w:sz w:val="32"/>
          <w:szCs w:val="32"/>
        </w:rPr>
        <w:t>Szolnok, 20</w:t>
      </w:r>
      <w:r w:rsidR="00D1416F">
        <w:rPr>
          <w:sz w:val="32"/>
          <w:szCs w:val="32"/>
        </w:rPr>
        <w:t>20</w:t>
      </w:r>
      <w:r w:rsidR="00580EAC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580EAC">
        <w:rPr>
          <w:sz w:val="32"/>
          <w:szCs w:val="32"/>
        </w:rPr>
        <w:t>a</w:t>
      </w:r>
      <w:r>
        <w:rPr>
          <w:sz w:val="32"/>
          <w:szCs w:val="32"/>
        </w:rPr>
        <w:t>u</w:t>
      </w:r>
      <w:r w:rsidR="002063FE">
        <w:rPr>
          <w:sz w:val="32"/>
          <w:szCs w:val="32"/>
        </w:rPr>
        <w:t>gusztus 30</w:t>
      </w:r>
      <w:r w:rsidR="002D42ED">
        <w:rPr>
          <w:sz w:val="32"/>
          <w:szCs w:val="32"/>
        </w:rPr>
        <w:t>.</w:t>
      </w:r>
      <w:bookmarkStart w:id="0" w:name="_GoBack"/>
      <w:bookmarkEnd w:id="0"/>
    </w:p>
    <w:p w:rsidR="00F81CC0" w:rsidRDefault="00F81CC0">
      <w:pPr>
        <w:suppressAutoHyphens w:val="0"/>
        <w:spacing w:before="0" w:after="0" w:line="276" w:lineRule="auto"/>
        <w:contextualSpacing w:val="0"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8839CD" w:rsidRPr="00F81CC0" w:rsidRDefault="002D42ED" w:rsidP="00F81CC0">
      <w:pPr>
        <w:rPr>
          <w:b/>
          <w:sz w:val="32"/>
          <w:szCs w:val="32"/>
        </w:rPr>
      </w:pPr>
      <w:r w:rsidRPr="00F81CC0">
        <w:rPr>
          <w:b/>
          <w:sz w:val="32"/>
          <w:szCs w:val="32"/>
        </w:rPr>
        <w:lastRenderedPageBreak/>
        <w:t>A Víziközmű-rendszer, ellátási terület bemutatása</w:t>
      </w:r>
    </w:p>
    <w:p w:rsidR="00F81CC0" w:rsidRDefault="00F81CC0"/>
    <w:p w:rsidR="008839CD" w:rsidRDefault="002D42ED">
      <w:pPr>
        <w:rPr>
          <w:color w:val="000000"/>
        </w:rPr>
      </w:pPr>
      <w:r>
        <w:t xml:space="preserve">Víziközmű-rendszer megnevezése: </w:t>
      </w:r>
      <w:r w:rsidR="005B01D9">
        <w:rPr>
          <w:color w:val="000000"/>
        </w:rPr>
        <w:t>J</w:t>
      </w:r>
      <w:r w:rsidR="00157C17">
        <w:rPr>
          <w:color w:val="000000"/>
        </w:rPr>
        <w:t>FSZ</w:t>
      </w:r>
      <w:r w:rsidR="008D2768">
        <w:rPr>
          <w:color w:val="000000"/>
        </w:rPr>
        <w:t>-I</w:t>
      </w:r>
      <w:r w:rsidR="004137C2">
        <w:rPr>
          <w:color w:val="000000"/>
        </w:rPr>
        <w:t>V</w:t>
      </w:r>
    </w:p>
    <w:p w:rsidR="00B004FD" w:rsidRDefault="00B004FD"/>
    <w:p w:rsidR="008839CD" w:rsidRDefault="00B004FD">
      <w:r>
        <w:t xml:space="preserve">A víziközmű-rendszer részei: </w:t>
      </w:r>
      <w:r w:rsidR="00DD6B79">
        <w:t>Jász</w:t>
      </w:r>
      <w:r w:rsidR="00157C17">
        <w:t>fényszaru</w:t>
      </w:r>
      <w:r w:rsidR="00036048">
        <w:t xml:space="preserve"> vízmű</w:t>
      </w:r>
      <w:r>
        <w:t xml:space="preserve">, </w:t>
      </w:r>
      <w:r w:rsidR="00DD6B79">
        <w:t>Jász</w:t>
      </w:r>
      <w:r w:rsidR="00157C17">
        <w:t>fényszaru</w:t>
      </w:r>
      <w:r w:rsidR="00707C21">
        <w:t xml:space="preserve"> </w:t>
      </w:r>
      <w:r w:rsidR="00036048">
        <w:t>ivóvíz</w:t>
      </w:r>
      <w:r w:rsidR="00707C21">
        <w:t>hálózat</w:t>
      </w:r>
    </w:p>
    <w:p w:rsidR="00C51BDB" w:rsidRDefault="00C51BDB"/>
    <w:p w:rsidR="00C51BDB" w:rsidRDefault="00C51BDB" w:rsidP="00C51BDB">
      <w:pPr>
        <w:jc w:val="center"/>
      </w:pPr>
      <w:r>
        <w:rPr>
          <w:noProof/>
        </w:rPr>
        <w:drawing>
          <wp:inline distT="0" distB="0" distL="0" distR="0" wp14:anchorId="54B6ABD0" wp14:editId="11954C2A">
            <wp:extent cx="5715000" cy="322897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66" t="5821" r="628" b="4497"/>
                    <a:stretch/>
                  </pic:blipFill>
                  <pic:spPr bwMode="auto">
                    <a:xfrm>
                      <a:off x="0" y="0"/>
                      <a:ext cx="5715000" cy="3228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7C21" w:rsidRDefault="00707C21">
      <w:pPr>
        <w:rPr>
          <w:b/>
          <w:sz w:val="32"/>
          <w:szCs w:val="32"/>
        </w:rPr>
      </w:pPr>
    </w:p>
    <w:p w:rsidR="00B004FD" w:rsidRPr="00C51BDB" w:rsidRDefault="00B004FD">
      <w:pPr>
        <w:rPr>
          <w:b/>
          <w:sz w:val="28"/>
          <w:szCs w:val="28"/>
        </w:rPr>
      </w:pPr>
      <w:r w:rsidRPr="00C51BDB">
        <w:rPr>
          <w:b/>
          <w:sz w:val="28"/>
          <w:szCs w:val="28"/>
        </w:rPr>
        <w:t>A víziközmű</w:t>
      </w:r>
      <w:r w:rsidR="00F72CDB" w:rsidRPr="00C51BDB">
        <w:rPr>
          <w:b/>
          <w:sz w:val="28"/>
          <w:szCs w:val="28"/>
        </w:rPr>
        <w:t>-</w:t>
      </w:r>
      <w:r w:rsidRPr="00C51BDB">
        <w:rPr>
          <w:b/>
          <w:sz w:val="28"/>
          <w:szCs w:val="28"/>
        </w:rPr>
        <w:t>rendszer bemutatása</w:t>
      </w:r>
      <w:r w:rsidR="00171695" w:rsidRPr="00C51BDB">
        <w:rPr>
          <w:b/>
          <w:sz w:val="28"/>
          <w:szCs w:val="28"/>
        </w:rPr>
        <w:t>; létesítmények, berendezések; állapotjellemzés</w:t>
      </w:r>
      <w:r w:rsidRPr="00C51BDB">
        <w:rPr>
          <w:b/>
          <w:sz w:val="28"/>
          <w:szCs w:val="28"/>
        </w:rPr>
        <w:t>:</w:t>
      </w:r>
    </w:p>
    <w:p w:rsidR="00B004FD" w:rsidRDefault="00B004FD"/>
    <w:p w:rsidR="00F72CDB" w:rsidRDefault="00D03DDA" w:rsidP="00F72CDB">
      <w:r>
        <w:rPr>
          <w:b/>
        </w:rPr>
        <w:t>Jász</w:t>
      </w:r>
      <w:r w:rsidR="00157C17">
        <w:rPr>
          <w:b/>
        </w:rPr>
        <w:t>fényszaru</w:t>
      </w:r>
      <w:r w:rsidR="005B01D9">
        <w:rPr>
          <w:b/>
        </w:rPr>
        <w:t xml:space="preserve"> </w:t>
      </w:r>
      <w:r w:rsidR="00036048">
        <w:rPr>
          <w:b/>
        </w:rPr>
        <w:t>vízmű</w:t>
      </w:r>
      <w:r w:rsidR="00F72CDB">
        <w:t>:</w:t>
      </w:r>
    </w:p>
    <w:p w:rsidR="00341DEF" w:rsidRDefault="00157C17" w:rsidP="005B01D9">
      <w:r w:rsidRPr="00157C17">
        <w:t>A szükséges vízmennyiséget 3 db mélyfúrású kút biztosítja. A termelő kutak 1974-, 1982-, 1987-ben létesültek. A vízműtelep 1975-ban lett létesítve, majd többször lett bővítve, felújítva. A kutakból a nyersvíz búvárszivattyús kitermeléssel jut a vízmű technológiai épületébe. A kutak a vízműtelepen található térszinti ikertározóra dolgoznak. A hálózati szivattyúk innen továbbítják a vizet az ivóvízhálózat felé, illetve töltik a vízműtelepen található víztornyot. A víz fertőtlenítése, valamint a víz ammónium tartalmának csökkentése hipó adagolással történik. telep automatizáltsága minimális, a szivattyúkat szintkapcsolók vezérlik. A kútszivattyúk üzemét frekvenciaváltók szabályozzák.</w:t>
      </w:r>
    </w:p>
    <w:p w:rsidR="005B01D9" w:rsidRDefault="005B01D9" w:rsidP="005B01D9"/>
    <w:p w:rsidR="00157C17" w:rsidRDefault="00157C17" w:rsidP="00157C17">
      <w:r>
        <w:t>3 db mélyfúrású kút kútaknában</w:t>
      </w:r>
    </w:p>
    <w:p w:rsidR="00157C17" w:rsidRDefault="00157C17" w:rsidP="00157C17">
      <w:r>
        <w:t>1 db vízmű kezelőépület</w:t>
      </w:r>
    </w:p>
    <w:p w:rsidR="00157C17" w:rsidRDefault="00157C17" w:rsidP="00157C17">
      <w:r>
        <w:t>2 db 100 m3-es térszíni tározó</w:t>
      </w:r>
    </w:p>
    <w:p w:rsidR="00157C17" w:rsidRDefault="00157C17" w:rsidP="00157C17">
      <w:r>
        <w:t>1 db fertőtlenítőszer (hypo) adagoló berendezés</w:t>
      </w:r>
    </w:p>
    <w:p w:rsidR="00157C17" w:rsidRDefault="00157C17" w:rsidP="00157C17">
      <w:r>
        <w:t>4 db patronba helyezett hálózati szivattyú</w:t>
      </w:r>
    </w:p>
    <w:p w:rsidR="009D4964" w:rsidRDefault="00157C17" w:rsidP="00157C17">
      <w:r>
        <w:t>1 db 200 m3-es víztorony</w:t>
      </w:r>
    </w:p>
    <w:p w:rsidR="00157C17" w:rsidRDefault="00157C17" w:rsidP="00157C17"/>
    <w:p w:rsidR="00036048" w:rsidRDefault="00157C17">
      <w:r w:rsidRPr="00157C17">
        <w:t xml:space="preserve">A vízműtelep jól karbantartott létesítmény. Használatban levő építészeti létesítményeinek állapota jó, szerkezeti problémák nincsenek. A kutak vasbeton aknájának állapota szerkezetileg megfelelő. Az acélvezetékek állapota koruknál jobb, a gépészeti elemek régiek, állapotuk megfelelő. A vasbeton tároló medencék szerkezetileg megfelelő állapotban vannak, </w:t>
      </w:r>
      <w:r w:rsidRPr="00157C17">
        <w:lastRenderedPageBreak/>
        <w:t>karbantartásuk rendszeres. A gépészeti elemek cseréje rozsdamentesre idővel indokolt. A hálózati patronszivattyúk régiek, még működőképesek, de élettartamuk végén járnak, cseréjük indokolt. A víztorony komplett felújításon esett át, állapota szerkezetileg és külalakra is jó. Az akna szerelvényeinek állapota elfogadható, korrózió látható. Rozsdamentesre történő csere indokolt.</w:t>
      </w:r>
    </w:p>
    <w:p w:rsidR="000004B9" w:rsidRDefault="000004B9"/>
    <w:p w:rsidR="00F72CDB" w:rsidRDefault="00DD6B79">
      <w:r>
        <w:rPr>
          <w:b/>
        </w:rPr>
        <w:t>Jász</w:t>
      </w:r>
      <w:r w:rsidR="00157C17">
        <w:rPr>
          <w:b/>
        </w:rPr>
        <w:t>fényszaru</w:t>
      </w:r>
      <w:r w:rsidR="005B01D9">
        <w:rPr>
          <w:b/>
        </w:rPr>
        <w:t xml:space="preserve"> </w:t>
      </w:r>
      <w:r w:rsidR="00036048">
        <w:rPr>
          <w:b/>
        </w:rPr>
        <w:t>ivóvíz</w:t>
      </w:r>
      <w:r w:rsidR="00F72CDB" w:rsidRPr="00171695">
        <w:rPr>
          <w:b/>
        </w:rPr>
        <w:t>hálózat</w:t>
      </w:r>
      <w:r w:rsidR="00F72CDB">
        <w:t>:</w:t>
      </w:r>
    </w:p>
    <w:p w:rsidR="00D03DDA" w:rsidRDefault="00157C17">
      <w:r w:rsidRPr="00157C17">
        <w:t>A településen az elosztóhálózatot 1975 évben kezdték építeni, melyet később bővítésekkel egészítetek ki. A hálózat 42%-a 1975-ban létesült, amit azbesztcement csővel építettek ki 14 228 fm hosszaban. A következő lépcsőben 1980-ban bővült a hálózat 5 557 méter KM-PVC vezetékkel. 2000-ben ismét egy nagyobb beruházás keretein belül a hálózat 20 784 méter KPE vezetékkel bővült</w:t>
      </w:r>
    </w:p>
    <w:p w:rsidR="00157C17" w:rsidRDefault="00157C17"/>
    <w:p w:rsidR="00157C17" w:rsidRDefault="00157C17" w:rsidP="00157C17">
      <w:r>
        <w:t>113 fm NA 100 acél gerincvezeték</w:t>
      </w:r>
    </w:p>
    <w:p w:rsidR="00157C17" w:rsidRDefault="00157C17" w:rsidP="00157C17">
      <w:r>
        <w:t>4486 fm NA 100 ac gerincvezeték</w:t>
      </w:r>
    </w:p>
    <w:p w:rsidR="00157C17" w:rsidRDefault="00157C17" w:rsidP="00157C17">
      <w:r>
        <w:t>715 fm NA 150 ac gerincvezeték</w:t>
      </w:r>
    </w:p>
    <w:p w:rsidR="00157C17" w:rsidRDefault="00157C17" w:rsidP="00157C17">
      <w:r>
        <w:t>146175 fm NA 80 ac gerincvezeték</w:t>
      </w:r>
    </w:p>
    <w:p w:rsidR="00157C17" w:rsidRDefault="00157C17" w:rsidP="00157C17">
      <w:r>
        <w:t>178 fm D 110 KM-PVC gerincvezeték</w:t>
      </w:r>
    </w:p>
    <w:p w:rsidR="00157C17" w:rsidRDefault="00157C17" w:rsidP="00157C17">
      <w:r>
        <w:t>799 fm D 160 KM-PVC gerincvezeték</w:t>
      </w:r>
    </w:p>
    <w:p w:rsidR="00157C17" w:rsidRDefault="00157C17" w:rsidP="00157C17">
      <w:r>
        <w:t>15 fm D 200 KM-PVC gerincvezeték</w:t>
      </w:r>
    </w:p>
    <w:p w:rsidR="00157C17" w:rsidRDefault="00157C17" w:rsidP="00157C17">
      <w:r>
        <w:t>5026 fm D 90 KM-PVC gerincvezeték</w:t>
      </w:r>
    </w:p>
    <w:p w:rsidR="00157C17" w:rsidRDefault="00157C17" w:rsidP="00157C17">
      <w:r>
        <w:t>1908 fm D 110 KPE gerincvezeték</w:t>
      </w:r>
    </w:p>
    <w:p w:rsidR="00157C17" w:rsidRDefault="00157C17" w:rsidP="00157C17">
      <w:r>
        <w:t>3729 fm D 160 KPE gerincvezeték</w:t>
      </w:r>
    </w:p>
    <w:p w:rsidR="00157C17" w:rsidRDefault="00157C17" w:rsidP="00157C17">
      <w:r>
        <w:t>1718 fm D 200 KPE gerincvezeték</w:t>
      </w:r>
    </w:p>
    <w:p w:rsidR="00157C17" w:rsidRDefault="00157C17" w:rsidP="00157C17">
      <w:r>
        <w:t>11719 fm D 90 KPE gerincvezeték</w:t>
      </w:r>
    </w:p>
    <w:p w:rsidR="00157C17" w:rsidRDefault="00157C17" w:rsidP="00157C17">
      <w:r>
        <w:t>1358 fm D 63 KPE gerincvezeték</w:t>
      </w:r>
    </w:p>
    <w:p w:rsidR="00157C17" w:rsidRDefault="00157C17" w:rsidP="00157C17">
      <w:r>
        <w:t>76 fm D 50 KPE gerincvezeték</w:t>
      </w:r>
    </w:p>
    <w:p w:rsidR="00157C17" w:rsidRDefault="00157C17" w:rsidP="00157C17">
      <w:r>
        <w:t>168 fm D 40 KPE gerincvezeték</w:t>
      </w:r>
    </w:p>
    <w:p w:rsidR="005B01D9" w:rsidRDefault="00157C17" w:rsidP="00157C17">
      <w:r>
        <w:t>42 db tűzcsap</w:t>
      </w:r>
    </w:p>
    <w:p w:rsidR="009D4964" w:rsidRDefault="009D4964" w:rsidP="009D4964"/>
    <w:p w:rsidR="00171695" w:rsidRDefault="00157C17">
      <w:r w:rsidRPr="00157C17">
        <w:t>Az elmúlt 5 évben jelentősebb felújítási munkák nem történtek a karbantartás jellegű munkákat és hibaelhárításokat kivéve. A hálózaton tolózár aknák lettek kiépítve, így a hálózat szakaszolhatósága megfelelő. A kiépített tolózár aknák állapota megfelelő, gépészeti szerelvények felújítást igényelnek. A településen altalaji és földfeletti tűzcsapok lettek telepítve, melyek jó állapotban</w:t>
      </w:r>
      <w:r>
        <w:t xml:space="preserve"> vannak, könnyen hozzáférhetőek</w:t>
      </w:r>
      <w:r w:rsidR="009D4964" w:rsidRPr="009D4964">
        <w:t>.</w:t>
      </w:r>
    </w:p>
    <w:p w:rsidR="004137C2" w:rsidRPr="00171695" w:rsidRDefault="004137C2" w:rsidP="00171695"/>
    <w:sectPr w:rsidR="004137C2" w:rsidRPr="00171695" w:rsidSect="007D6301">
      <w:footerReference w:type="defaul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496" w:rsidRDefault="00A75496">
      <w:pPr>
        <w:spacing w:before="0" w:after="0"/>
      </w:pPr>
      <w:r>
        <w:separator/>
      </w:r>
    </w:p>
  </w:endnote>
  <w:endnote w:type="continuationSeparator" w:id="0">
    <w:p w:rsidR="00A75496" w:rsidRDefault="00A754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horndale">
    <w:altName w:val="Times New Roman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62152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51BDB" w:rsidRDefault="00C51BDB">
            <w:pPr>
              <w:pStyle w:val="llb"/>
              <w:jc w:val="right"/>
            </w:pPr>
            <w:r>
              <w:t xml:space="preserve">Oldal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1416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1416F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137C2" w:rsidRDefault="004137C2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496" w:rsidRDefault="00A75496">
      <w:pPr>
        <w:spacing w:before="0" w:after="0"/>
      </w:pPr>
      <w:r>
        <w:separator/>
      </w:r>
    </w:p>
  </w:footnote>
  <w:footnote w:type="continuationSeparator" w:id="0">
    <w:p w:rsidR="00A75496" w:rsidRDefault="00A7549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3731"/>
    <w:multiLevelType w:val="multilevel"/>
    <w:tmpl w:val="36E0A2B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A7637B"/>
    <w:multiLevelType w:val="multilevel"/>
    <w:tmpl w:val="7458F2AA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27511"/>
    <w:multiLevelType w:val="multilevel"/>
    <w:tmpl w:val="A260D6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2C26B8"/>
    <w:multiLevelType w:val="hybridMultilevel"/>
    <w:tmpl w:val="173CC2F2"/>
    <w:lvl w:ilvl="0" w:tplc="9DB81E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E7777"/>
    <w:multiLevelType w:val="hybridMultilevel"/>
    <w:tmpl w:val="6EB20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631F4"/>
    <w:multiLevelType w:val="multilevel"/>
    <w:tmpl w:val="13DC1FB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bCs/>
        <w:u w:val="none"/>
      </w:rPr>
    </w:lvl>
    <w:lvl w:ilvl="1">
      <w:start w:val="3"/>
      <w:numFmt w:val="decimal"/>
      <w:lvlText w:val="%1.%2."/>
      <w:lvlJc w:val="left"/>
      <w:pPr>
        <w:tabs>
          <w:tab w:val="num" w:pos="343"/>
        </w:tabs>
        <w:ind w:left="343" w:hanging="283"/>
      </w:pPr>
      <w:rPr>
        <w:b/>
        <w:bCs/>
        <w:u w:val="none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  <w:ind w:left="403" w:hanging="283"/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  <w:ind w:left="463" w:hanging="283"/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  <w:ind w:left="523" w:hanging="283"/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  <w:ind w:left="583" w:hanging="283"/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  <w:ind w:left="64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  <w:ind w:left="703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  <w:ind w:left="763" w:hanging="283"/>
      </w:pPr>
    </w:lvl>
  </w:abstractNum>
  <w:abstractNum w:abstractNumId="6" w15:restartNumberingAfterBreak="0">
    <w:nsid w:val="49E805DE"/>
    <w:multiLevelType w:val="multilevel"/>
    <w:tmpl w:val="AFA0013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B33BAC"/>
    <w:multiLevelType w:val="multilevel"/>
    <w:tmpl w:val="D03890EC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515B9"/>
    <w:multiLevelType w:val="hybridMultilevel"/>
    <w:tmpl w:val="89F861B8"/>
    <w:lvl w:ilvl="0" w:tplc="0178BD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365E4"/>
    <w:multiLevelType w:val="multilevel"/>
    <w:tmpl w:val="74148C0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D9613E"/>
    <w:multiLevelType w:val="hybridMultilevel"/>
    <w:tmpl w:val="744AC7D0"/>
    <w:lvl w:ilvl="0" w:tplc="B0A8A1C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1685A"/>
    <w:multiLevelType w:val="multilevel"/>
    <w:tmpl w:val="46CECE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54866"/>
    <w:multiLevelType w:val="multilevel"/>
    <w:tmpl w:val="821A992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C48B5"/>
    <w:multiLevelType w:val="multilevel"/>
    <w:tmpl w:val="226E1E1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39CD"/>
    <w:rsid w:val="00000114"/>
    <w:rsid w:val="000004B9"/>
    <w:rsid w:val="00022229"/>
    <w:rsid w:val="00036048"/>
    <w:rsid w:val="0006167F"/>
    <w:rsid w:val="000A22D8"/>
    <w:rsid w:val="000C77CB"/>
    <w:rsid w:val="001064EF"/>
    <w:rsid w:val="0011065B"/>
    <w:rsid w:val="001428F8"/>
    <w:rsid w:val="00157C17"/>
    <w:rsid w:val="00165C39"/>
    <w:rsid w:val="00171695"/>
    <w:rsid w:val="00173CEA"/>
    <w:rsid w:val="001807BB"/>
    <w:rsid w:val="00185B9C"/>
    <w:rsid w:val="001937B5"/>
    <w:rsid w:val="001967F6"/>
    <w:rsid w:val="001A5823"/>
    <w:rsid w:val="001A6A78"/>
    <w:rsid w:val="001C218A"/>
    <w:rsid w:val="001C4645"/>
    <w:rsid w:val="001D5C1A"/>
    <w:rsid w:val="001D67C8"/>
    <w:rsid w:val="002063FE"/>
    <w:rsid w:val="00220650"/>
    <w:rsid w:val="00231A7B"/>
    <w:rsid w:val="0023257C"/>
    <w:rsid w:val="002557B9"/>
    <w:rsid w:val="0026303A"/>
    <w:rsid w:val="002B44B5"/>
    <w:rsid w:val="002C2D95"/>
    <w:rsid w:val="002D42ED"/>
    <w:rsid w:val="002E00EA"/>
    <w:rsid w:val="002E2A1A"/>
    <w:rsid w:val="00301D4D"/>
    <w:rsid w:val="00302A35"/>
    <w:rsid w:val="00310E40"/>
    <w:rsid w:val="003126AD"/>
    <w:rsid w:val="00341DEF"/>
    <w:rsid w:val="003461F3"/>
    <w:rsid w:val="00346D9F"/>
    <w:rsid w:val="00350FFD"/>
    <w:rsid w:val="0035747B"/>
    <w:rsid w:val="00383012"/>
    <w:rsid w:val="003976E3"/>
    <w:rsid w:val="003D461C"/>
    <w:rsid w:val="00400D23"/>
    <w:rsid w:val="00410C5F"/>
    <w:rsid w:val="004137C2"/>
    <w:rsid w:val="00434BF1"/>
    <w:rsid w:val="00436F82"/>
    <w:rsid w:val="00475CBC"/>
    <w:rsid w:val="00482D9B"/>
    <w:rsid w:val="0048421A"/>
    <w:rsid w:val="004E51D3"/>
    <w:rsid w:val="004F32CB"/>
    <w:rsid w:val="005012C4"/>
    <w:rsid w:val="0050477B"/>
    <w:rsid w:val="00540D93"/>
    <w:rsid w:val="0054616B"/>
    <w:rsid w:val="00546E37"/>
    <w:rsid w:val="00555146"/>
    <w:rsid w:val="00580EAC"/>
    <w:rsid w:val="005B01D9"/>
    <w:rsid w:val="005D248C"/>
    <w:rsid w:val="005D3D37"/>
    <w:rsid w:val="0060361B"/>
    <w:rsid w:val="006713DA"/>
    <w:rsid w:val="0068173B"/>
    <w:rsid w:val="006A2CA5"/>
    <w:rsid w:val="006C61F8"/>
    <w:rsid w:val="006D7EFA"/>
    <w:rsid w:val="006E016E"/>
    <w:rsid w:val="006F6542"/>
    <w:rsid w:val="00707C21"/>
    <w:rsid w:val="007367F1"/>
    <w:rsid w:val="00743FE9"/>
    <w:rsid w:val="007626A6"/>
    <w:rsid w:val="007B2C58"/>
    <w:rsid w:val="007B3104"/>
    <w:rsid w:val="007D6301"/>
    <w:rsid w:val="007D6A70"/>
    <w:rsid w:val="007D6F85"/>
    <w:rsid w:val="007E17C0"/>
    <w:rsid w:val="00810108"/>
    <w:rsid w:val="00836864"/>
    <w:rsid w:val="00853AA5"/>
    <w:rsid w:val="008839CD"/>
    <w:rsid w:val="00897AFA"/>
    <w:rsid w:val="008B0F53"/>
    <w:rsid w:val="008C61EA"/>
    <w:rsid w:val="008D2768"/>
    <w:rsid w:val="009339E6"/>
    <w:rsid w:val="0094555F"/>
    <w:rsid w:val="00947A0F"/>
    <w:rsid w:val="00971248"/>
    <w:rsid w:val="00981643"/>
    <w:rsid w:val="009B6D81"/>
    <w:rsid w:val="009C772A"/>
    <w:rsid w:val="009D4964"/>
    <w:rsid w:val="009E03A1"/>
    <w:rsid w:val="00A320A7"/>
    <w:rsid w:val="00A35CD0"/>
    <w:rsid w:val="00A360C0"/>
    <w:rsid w:val="00A614C3"/>
    <w:rsid w:val="00A75496"/>
    <w:rsid w:val="00A81C6F"/>
    <w:rsid w:val="00A95BE5"/>
    <w:rsid w:val="00AB5C1B"/>
    <w:rsid w:val="00AC5768"/>
    <w:rsid w:val="00AD3743"/>
    <w:rsid w:val="00AE3E70"/>
    <w:rsid w:val="00AF35D8"/>
    <w:rsid w:val="00B004FD"/>
    <w:rsid w:val="00B05EE0"/>
    <w:rsid w:val="00B56335"/>
    <w:rsid w:val="00B64A1F"/>
    <w:rsid w:val="00B82E7C"/>
    <w:rsid w:val="00B95271"/>
    <w:rsid w:val="00BA5AFB"/>
    <w:rsid w:val="00BA73AA"/>
    <w:rsid w:val="00BE28CA"/>
    <w:rsid w:val="00C31361"/>
    <w:rsid w:val="00C373E4"/>
    <w:rsid w:val="00C51BDB"/>
    <w:rsid w:val="00D02B94"/>
    <w:rsid w:val="00D03DDA"/>
    <w:rsid w:val="00D1416F"/>
    <w:rsid w:val="00D22B46"/>
    <w:rsid w:val="00D232F5"/>
    <w:rsid w:val="00D326D9"/>
    <w:rsid w:val="00D57ECB"/>
    <w:rsid w:val="00D65660"/>
    <w:rsid w:val="00D81338"/>
    <w:rsid w:val="00D83592"/>
    <w:rsid w:val="00D85127"/>
    <w:rsid w:val="00D932DA"/>
    <w:rsid w:val="00DA4C30"/>
    <w:rsid w:val="00DB0386"/>
    <w:rsid w:val="00DD6B79"/>
    <w:rsid w:val="00DE5F96"/>
    <w:rsid w:val="00DF71BF"/>
    <w:rsid w:val="00E148AD"/>
    <w:rsid w:val="00E438E6"/>
    <w:rsid w:val="00E5305C"/>
    <w:rsid w:val="00E63490"/>
    <w:rsid w:val="00E77BC2"/>
    <w:rsid w:val="00E87262"/>
    <w:rsid w:val="00EA0C03"/>
    <w:rsid w:val="00EC4AE7"/>
    <w:rsid w:val="00EC6DB1"/>
    <w:rsid w:val="00F72CDB"/>
    <w:rsid w:val="00F81CC0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3F18-F1BB-49A0-AE34-DED4140D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D2FFB"/>
    <w:pPr>
      <w:suppressAutoHyphens/>
      <w:spacing w:before="240" w:after="360" w:line="240" w:lineRule="auto"/>
      <w:contextualSpacing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BA632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Cmsor3">
    <w:name w:val="heading 3"/>
    <w:basedOn w:val="Norml"/>
    <w:link w:val="Cmsor3Char"/>
    <w:uiPriority w:val="9"/>
    <w:semiHidden/>
    <w:unhideWhenUsed/>
    <w:qFormat/>
    <w:rsid w:val="00D46AC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A6322"/>
    <w:rPr>
      <w:rFonts w:ascii="Cambria" w:hAnsi="Cambria"/>
      <w:b/>
      <w:bCs/>
      <w:color w:val="365F91"/>
      <w:sz w:val="28"/>
      <w:szCs w:val="2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A6322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fejChar">
    <w:name w:val="Élőfej Char"/>
    <w:basedOn w:val="Bekezdsalapbettpusa"/>
    <w:uiPriority w:val="99"/>
    <w:semiHidden/>
    <w:rsid w:val="00797136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uiPriority w:val="99"/>
    <w:rsid w:val="00797136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nternet-hivatkozs">
    <w:name w:val="Internet-hivatkozás"/>
    <w:basedOn w:val="Bekezdsalapbettpusa"/>
    <w:uiPriority w:val="99"/>
    <w:semiHidden/>
    <w:unhideWhenUsed/>
    <w:rsid w:val="00945E59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45E59"/>
  </w:style>
  <w:style w:type="character" w:customStyle="1" w:styleId="Cmsor3Char">
    <w:name w:val="Címsor 3 Char"/>
    <w:basedOn w:val="Bekezdsalapbettpusa"/>
    <w:link w:val="Cmsor3"/>
    <w:uiPriority w:val="9"/>
    <w:semiHidden/>
    <w:rsid w:val="00D46ACD"/>
    <w:rPr>
      <w:rFonts w:ascii="Cambria" w:hAnsi="Cambria"/>
      <w:b/>
      <w:bCs/>
      <w:color w:val="4F81BD"/>
      <w:sz w:val="24"/>
      <w:szCs w:val="24"/>
      <w:lang w:eastAsia="hu-HU"/>
    </w:rPr>
  </w:style>
  <w:style w:type="character" w:customStyle="1" w:styleId="ListLabel1">
    <w:name w:val="ListLabel 1"/>
    <w:rsid w:val="007D6301"/>
    <w:rPr>
      <w:rFonts w:cs="Courier New"/>
    </w:rPr>
  </w:style>
  <w:style w:type="character" w:customStyle="1" w:styleId="ListLabel2">
    <w:name w:val="ListLabel 2"/>
    <w:rsid w:val="007D6301"/>
    <w:rPr>
      <w:rFonts w:eastAsia="Times New Roman" w:cs="Times New Roman"/>
    </w:rPr>
  </w:style>
  <w:style w:type="character" w:customStyle="1" w:styleId="ListLabel3">
    <w:name w:val="ListLabel 3"/>
    <w:rsid w:val="007D6301"/>
  </w:style>
  <w:style w:type="character" w:customStyle="1" w:styleId="ListLabel4">
    <w:name w:val="ListLabel 4"/>
    <w:rsid w:val="007D6301"/>
    <w:rPr>
      <w:sz w:val="28"/>
      <w:szCs w:val="28"/>
    </w:rPr>
  </w:style>
  <w:style w:type="character" w:customStyle="1" w:styleId="ListLabel5">
    <w:name w:val="ListLabel 5"/>
    <w:rsid w:val="007D6301"/>
    <w:rPr>
      <w:rFonts w:cs="Wingdings"/>
    </w:rPr>
  </w:style>
  <w:style w:type="character" w:customStyle="1" w:styleId="ListLabel6">
    <w:name w:val="ListLabel 6"/>
    <w:rsid w:val="007D6301"/>
    <w:rPr>
      <w:rFonts w:cs="Courier New"/>
    </w:rPr>
  </w:style>
  <w:style w:type="character" w:customStyle="1" w:styleId="ListLabel7">
    <w:name w:val="ListLabel 7"/>
    <w:rsid w:val="007D6301"/>
    <w:rPr>
      <w:rFonts w:cs="Symbol"/>
    </w:rPr>
  </w:style>
  <w:style w:type="paragraph" w:customStyle="1" w:styleId="Cmsor">
    <w:name w:val="Címsor"/>
    <w:basedOn w:val="Norml"/>
    <w:next w:val="Szvegtrzs"/>
    <w:rsid w:val="007D630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rsid w:val="007D6301"/>
    <w:pPr>
      <w:spacing w:before="0" w:after="140" w:line="288" w:lineRule="auto"/>
    </w:pPr>
  </w:style>
  <w:style w:type="paragraph" w:styleId="Lista">
    <w:name w:val="List"/>
    <w:basedOn w:val="Norml"/>
    <w:uiPriority w:val="99"/>
    <w:semiHidden/>
    <w:unhideWhenUsed/>
    <w:rsid w:val="00CA24B5"/>
    <w:pPr>
      <w:ind w:left="283" w:hanging="283"/>
    </w:pPr>
    <w:rPr>
      <w:rFonts w:cs="Mangal"/>
    </w:rPr>
  </w:style>
  <w:style w:type="paragraph" w:customStyle="1" w:styleId="Felirat">
    <w:name w:val="Felirat"/>
    <w:basedOn w:val="Norml"/>
    <w:rsid w:val="007D6301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rsid w:val="007D6301"/>
    <w:pPr>
      <w:suppressLineNumbers/>
    </w:pPr>
    <w:rPr>
      <w:rFonts w:cs="Mangal"/>
    </w:rPr>
  </w:style>
  <w:style w:type="paragraph" w:customStyle="1" w:styleId="Tartalomjegyzk-fejlc">
    <w:name w:val="Tartalomjegyzék-fejléc"/>
    <w:basedOn w:val="Cmsor1"/>
    <w:uiPriority w:val="39"/>
    <w:unhideWhenUsed/>
    <w:qFormat/>
    <w:rsid w:val="00BA6322"/>
    <w:pPr>
      <w:spacing w:line="276" w:lineRule="auto"/>
      <w:jc w:val="left"/>
    </w:pPr>
    <w:rPr>
      <w:lang w:eastAsia="en-US"/>
    </w:rPr>
  </w:style>
  <w:style w:type="paragraph" w:styleId="Buborkszveg">
    <w:name w:val="Balloon Text"/>
    <w:basedOn w:val="Norml"/>
    <w:link w:val="BuborkszvegChar"/>
    <w:unhideWhenUsed/>
    <w:rsid w:val="00BA6322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artalomjegyzk2">
    <w:name w:val="Tartalomjegyzék 2"/>
    <w:basedOn w:val="Norml"/>
    <w:autoRedefine/>
    <w:uiPriority w:val="39"/>
    <w:semiHidden/>
    <w:unhideWhenUsed/>
    <w:qFormat/>
    <w:rsid w:val="00611587"/>
    <w:pPr>
      <w:spacing w:before="0" w:after="100" w:line="276" w:lineRule="auto"/>
      <w:ind w:left="22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Tartalomjegyzk1">
    <w:name w:val="Tartalomjegyzék 1"/>
    <w:basedOn w:val="Norml"/>
    <w:autoRedefine/>
    <w:uiPriority w:val="39"/>
    <w:semiHidden/>
    <w:unhideWhenUsed/>
    <w:qFormat/>
    <w:rsid w:val="00611587"/>
    <w:pPr>
      <w:spacing w:before="0" w:after="100" w:line="276" w:lineRule="auto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Tartalomjegyzk3">
    <w:name w:val="Tartalomjegyzék 3"/>
    <w:basedOn w:val="Norml"/>
    <w:autoRedefine/>
    <w:uiPriority w:val="39"/>
    <w:unhideWhenUsed/>
    <w:qFormat/>
    <w:rsid w:val="00611587"/>
    <w:pPr>
      <w:spacing w:before="0" w:after="100" w:line="276" w:lineRule="auto"/>
      <w:ind w:left="440"/>
      <w:jc w:val="left"/>
    </w:pPr>
    <w:rPr>
      <w:rFonts w:ascii="Calibri" w:hAnsi="Calibri"/>
      <w:sz w:val="22"/>
      <w:szCs w:val="22"/>
      <w:lang w:eastAsia="en-US"/>
    </w:rPr>
  </w:style>
  <w:style w:type="paragraph" w:styleId="lfej">
    <w:name w:val="header"/>
    <w:basedOn w:val="Norml"/>
    <w:uiPriority w:val="99"/>
    <w:unhideWhenUsed/>
    <w:rsid w:val="00797136"/>
    <w:pPr>
      <w:tabs>
        <w:tab w:val="center" w:pos="4536"/>
        <w:tab w:val="right" w:pos="9072"/>
      </w:tabs>
      <w:spacing w:before="0" w:after="0"/>
    </w:pPr>
  </w:style>
  <w:style w:type="paragraph" w:styleId="llb">
    <w:name w:val="footer"/>
    <w:basedOn w:val="Norml"/>
    <w:uiPriority w:val="99"/>
    <w:unhideWhenUsed/>
    <w:rsid w:val="00797136"/>
    <w:pPr>
      <w:tabs>
        <w:tab w:val="center" w:pos="4536"/>
        <w:tab w:val="right" w:pos="9072"/>
      </w:tabs>
      <w:spacing w:before="0" w:after="0"/>
    </w:pPr>
  </w:style>
  <w:style w:type="paragraph" w:styleId="NormlWeb">
    <w:name w:val="Normal (Web)"/>
    <w:basedOn w:val="Norml"/>
    <w:uiPriority w:val="99"/>
    <w:semiHidden/>
    <w:unhideWhenUsed/>
    <w:rsid w:val="00945E59"/>
    <w:pPr>
      <w:spacing w:after="280"/>
      <w:jc w:val="left"/>
    </w:pPr>
  </w:style>
  <w:style w:type="paragraph" w:styleId="Listaszerbekezds">
    <w:name w:val="List Paragraph"/>
    <w:basedOn w:val="Norml"/>
    <w:uiPriority w:val="34"/>
    <w:qFormat/>
    <w:rsid w:val="00D46ACD"/>
    <w:pPr>
      <w:overflowPunct w:val="0"/>
      <w:spacing w:before="0" w:after="0"/>
      <w:ind w:left="720"/>
      <w:jc w:val="left"/>
      <w:textAlignment w:val="baseline"/>
    </w:pPr>
    <w:rPr>
      <w:sz w:val="20"/>
      <w:szCs w:val="20"/>
    </w:rPr>
  </w:style>
  <w:style w:type="paragraph" w:customStyle="1" w:styleId="Szmozs1">
    <w:name w:val="Számozás 1"/>
    <w:basedOn w:val="Lista"/>
    <w:rsid w:val="00CA24B5"/>
    <w:pPr>
      <w:widowControl w:val="0"/>
      <w:spacing w:before="0" w:after="120"/>
      <w:jc w:val="left"/>
    </w:pPr>
    <w:rPr>
      <w:rFonts w:ascii="Thorndale" w:eastAsia="HG Mincho Light J" w:hAnsi="Thorndale"/>
      <w:color w:val="000000"/>
    </w:rPr>
  </w:style>
  <w:style w:type="paragraph" w:customStyle="1" w:styleId="Tblzattartalom">
    <w:name w:val="Táblázattartalom"/>
    <w:basedOn w:val="Norml"/>
    <w:rsid w:val="007D6301"/>
  </w:style>
  <w:style w:type="paragraph" w:customStyle="1" w:styleId="Tblzatfejlc">
    <w:name w:val="Táblázatfejléc"/>
    <w:basedOn w:val="Tblzattartalom"/>
    <w:rsid w:val="007D6301"/>
  </w:style>
  <w:style w:type="table" w:styleId="Rcsostblzat">
    <w:name w:val="Table Grid"/>
    <w:basedOn w:val="Normltblzat"/>
    <w:uiPriority w:val="59"/>
    <w:rsid w:val="00D46AC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D8CC7-189D-4535-B55F-064B5826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449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Potyók Áron</cp:lastModifiedBy>
  <cp:revision>6</cp:revision>
  <cp:lastPrinted>2014-08-14T08:05:00Z</cp:lastPrinted>
  <dcterms:created xsi:type="dcterms:W3CDTF">2017-08-21T13:28:00Z</dcterms:created>
  <dcterms:modified xsi:type="dcterms:W3CDTF">2019-11-14T12:30:00Z</dcterms:modified>
  <dc:language>hu-HU</dc:language>
</cp:coreProperties>
</file>